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bookmarkStart w:id="0" w:name="_GoBack"/>
      <w:bookmarkEnd w:id="0"/>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いなべ市福祉事務所長　様</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sz w:val="22"/>
        </w:rPr>
      </w:pPr>
      <w:r>
        <w:rPr>
          <w:rFonts w:hint="eastAsia" w:ascii="ＭＳ ゴシック" w:hAnsi="ＭＳ ゴシック" w:eastAsia="ＭＳ ゴシック"/>
        </w:rPr>
        <w:t>いなべ市福祉事務所長</w:t>
      </w:r>
      <w:r>
        <w:rPr>
          <w:rFonts w:hint="eastAsia" w:ascii="ＭＳ ゴシック" w:hAnsi="ＭＳ ゴシック" w:eastAsia="ＭＳ ゴシック"/>
          <w:sz w:val="22"/>
        </w:rPr>
        <w:t>　様</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847715" cy="535305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53530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21.5pt;mso-position-horizontal-relative:text;position:absolute;margin-left:-3.4pt;margin-top:1.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6</Pages>
  <Words>11</Words>
  <Characters>3944</Characters>
  <Application>JUST Note</Application>
  <Lines>6408</Lines>
  <Paragraphs>216</Paragraphs>
  <CharactersWithSpaces>4556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2026-07-30T09:42:32Z</dcterms:modified>
  <cp:revision>3</cp:revision>
</cp:coreProperties>
</file>