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様式第２号（第７条関係）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b w:val="0"/>
          <w:color w:val="auto"/>
          <w:sz w:val="28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8"/>
          <w:u w:val="none" w:color="auto"/>
        </w:rPr>
        <w:t>事業計画書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</w:p>
    <w:tbl>
      <w:tblPr>
        <w:tblStyle w:val="19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1680"/>
        <w:gridCol w:w="1050"/>
        <w:gridCol w:w="1890"/>
        <w:gridCol w:w="2100"/>
      </w:tblGrid>
      <w:tr>
        <w:trPr>
          <w:trHeight w:val="624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こども食堂名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806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開設予定日</w:t>
            </w:r>
          </w:p>
        </w:tc>
        <w:tc>
          <w:tcPr>
            <w:tcW w:w="6720" w:type="dxa"/>
            <w:gridSpan w:val="4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（開設補助金の申請の場合に記入）</w:t>
            </w:r>
          </w:p>
        </w:tc>
      </w:tr>
      <w:tr>
        <w:trPr>
          <w:trHeight w:val="850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団体名称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1272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実施場所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1312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実施内容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実施時間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：　　　　～　　　　：</w:t>
            </w:r>
          </w:p>
        </w:tc>
      </w:tr>
      <w:tr>
        <w:trPr>
          <w:trHeight w:val="454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提供価格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　　　　　　　　　円</w:t>
            </w:r>
          </w:p>
        </w:tc>
      </w:tr>
      <w:tr>
        <w:trPr>
          <w:trHeight w:val="720" w:hRule="atLeast"/>
        </w:trPr>
        <w:tc>
          <w:tcPr>
            <w:tcW w:w="2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実施計画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実施回数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１回当たりの提供食数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備考</w:t>
            </w:r>
          </w:p>
        </w:tc>
      </w:tr>
      <w:tr>
        <w:trPr>
          <w:trHeight w:val="454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年　４月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５月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６月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７月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８月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９月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10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11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12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年　１月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２月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３月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  <w:t>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color w:val="auto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u w:val="none" w:color="auto"/>
        </w:rPr>
        <w:t>　食堂や事業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auto"/>
          <w:u w:val="none" w:color="auto"/>
        </w:rPr>
        <w:t>計画について詳細なものがわかる資料があれば添付してください。</w:t>
      </w:r>
    </w:p>
    <w:sectPr>
      <w:pgSz w:w="11906" w:h="16838"/>
      <w:pgMar w:top="1134" w:right="1417" w:bottom="1134" w:left="1417" w:header="56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新ゴ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新丸ゴ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 Heavy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List Paragraph"/>
    <w:basedOn w:val="0"/>
    <w:next w:val="18"/>
    <w:link w:val="0"/>
    <w:uiPriority w:val="0"/>
    <w:qFormat/>
    <w:pPr>
      <w:ind w:left="400" w:leftChars="400"/>
    </w:p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4544</TotalTime>
  <Pages>14</Pages>
  <Words>42</Words>
  <Characters>3001</Characters>
  <Application>JUST Note</Application>
  <Lines>9920</Lines>
  <Paragraphs>334</Paragraphs>
  <CharactersWithSpaces>3694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 稚菜</dc:creator>
  <cp:lastModifiedBy>橋元 直也</cp:lastModifiedBy>
  <cp:lastPrinted>2024-03-26T00:08:42Z</cp:lastPrinted>
  <dcterms:created xsi:type="dcterms:W3CDTF">2023-12-04T00:37:00Z</dcterms:created>
  <dcterms:modified xsi:type="dcterms:W3CDTF">2024-04-01T00:03:03Z</dcterms:modified>
  <cp:revision>237</cp:revision>
</cp:coreProperties>
</file>