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20"/>
        <w:spacing w:before="94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様式</w:t>
      </w:r>
      <w:r>
        <w:rPr>
          <w:rFonts w:hint="eastAsia"/>
          <w:sz w:val="24"/>
        </w:rPr>
        <w:t>５</w:t>
      </w:r>
      <w:r>
        <w:rPr>
          <w:rFonts w:hint="eastAsia"/>
          <w:sz w:val="24"/>
        </w:rPr>
        <w:t>-</w:t>
      </w:r>
      <w:r>
        <w:rPr>
          <w:rFonts w:hint="eastAsia"/>
          <w:sz w:val="24"/>
        </w:rPr>
        <w:t>１</w:t>
      </w:r>
    </w:p>
    <w:p>
      <w:pPr>
        <w:pStyle w:val="20"/>
        <w:tabs>
          <w:tab w:val="left" w:leader="none" w:pos="655"/>
          <w:tab w:val="left" w:leader="none" w:pos="1310"/>
        </w:tabs>
        <w:spacing w:before="46" w:beforeLines="0" w:beforeAutospacing="0"/>
        <w:ind w:right="117"/>
        <w:jc w:val="right"/>
        <w:rPr>
          <w:rFonts w:hint="default"/>
          <w:sz w:val="24"/>
        </w:rPr>
      </w:pPr>
      <w:r>
        <w:rPr>
          <w:rFonts w:hint="default"/>
          <w:sz w:val="24"/>
        </w:rPr>
        <w:t>年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月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日</w:t>
      </w:r>
    </w:p>
    <w:p>
      <w:pPr>
        <w:pStyle w:val="0"/>
        <w:jc w:val="left"/>
        <w:rPr>
          <w:rFonts w:hint="default" w:ascii="ＭＳ 明朝" w:hAnsi="ＭＳ 明朝"/>
          <w:sz w:val="24"/>
        </w:rPr>
      </w:pPr>
    </w:p>
    <w:p>
      <w:pPr>
        <w:pStyle w:val="0"/>
        <w:ind w:left="489" w:leftChars="1" w:hanging="487" w:hangingChars="203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いなべ市長　宛</w:t>
      </w: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所在地</w:t>
      </w: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商号又は名称</w:t>
      </w:r>
    </w:p>
    <w:p>
      <w:pPr>
        <w:pStyle w:val="20"/>
        <w:spacing w:before="33" w:beforeLines="0" w:beforeAutospacing="0"/>
        <w:ind w:left="4200" w:leftChars="2000" w:right="-1"/>
        <w:rPr>
          <w:rFonts w:hint="default"/>
          <w:sz w:val="24"/>
        </w:rPr>
      </w:pPr>
      <w:r>
        <w:rPr>
          <w:rFonts w:hint="default"/>
          <w:sz w:val="24"/>
        </w:rPr>
        <w:t>代表者</w:t>
      </w:r>
      <w:r>
        <w:rPr>
          <w:rFonts w:hint="default"/>
          <w:spacing w:val="-3"/>
          <w:sz w:val="24"/>
        </w:rPr>
        <w:t>職氏</w:t>
      </w:r>
      <w:r>
        <w:rPr>
          <w:rFonts w:hint="default"/>
          <w:sz w:val="24"/>
        </w:rPr>
        <w:t>名</w:t>
      </w:r>
      <w:r>
        <w:rPr>
          <w:rFonts w:hint="default"/>
          <w:sz w:val="24"/>
        </w:rPr>
        <w:tab/>
      </w:r>
      <w:r>
        <w:rPr>
          <w:rFonts w:hint="eastAsia"/>
          <w:sz w:val="24"/>
        </w:rPr>
        <w:t>　　　　　　　　　　　　　</w:t>
      </w:r>
      <w:r>
        <w:rPr>
          <w:rFonts w:hint="default"/>
          <w:sz w:val="24"/>
        </w:rPr>
        <w:t>㊞</w:t>
      </w:r>
    </w:p>
    <w:p>
      <w:pPr>
        <w:pStyle w:val="20"/>
        <w:rPr>
          <w:rFonts w:hint="default"/>
          <w:sz w:val="24"/>
        </w:rPr>
      </w:pP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0"/>
        <w:jc w:val="center"/>
        <w:rPr>
          <w:rFonts w:hint="default" w:ascii="ＭＳ 明朝" w:hAnsi="ＭＳ 明朝"/>
          <w:sz w:val="28"/>
        </w:rPr>
      </w:pPr>
      <w:r>
        <w:rPr>
          <w:rFonts w:hint="eastAsia" w:ascii="ＭＳ 明朝" w:hAnsi="ＭＳ 明朝"/>
          <w:sz w:val="28"/>
        </w:rPr>
        <w:t>い</w:t>
      </w:r>
      <w:bookmarkStart w:id="0" w:name="_GoBack"/>
      <w:bookmarkEnd w:id="0"/>
      <w:r>
        <w:rPr>
          <w:rFonts w:hint="eastAsia" w:ascii="ＭＳ 明朝" w:hAnsi="ＭＳ 明朝"/>
          <w:sz w:val="28"/>
        </w:rPr>
        <w:t>なべ市　検診車ドック（総合検診）　見積書</w:t>
      </w:r>
    </w:p>
    <w:p>
      <w:pPr>
        <w:pStyle w:val="0"/>
        <w:ind w:left="489" w:leftChars="1" w:hanging="487" w:hangingChars="203"/>
        <w:jc w:val="center"/>
        <w:rPr>
          <w:rFonts w:hint="default" w:ascii="ＭＳ 明朝" w:hAnsi="ＭＳ 明朝"/>
          <w:sz w:val="24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  <w:r>
        <w:rPr>
          <w:rFonts w:hint="eastAsia" w:ascii="ＭＳ 明朝" w:hAnsi="ＭＳ 明朝"/>
          <w:b w:val="1"/>
          <w:sz w:val="24"/>
          <w:u w:val="single" w:color="auto"/>
        </w:rPr>
        <w:t>合計金額　　　　　　　　　　　　　　　円</w:t>
      </w:r>
    </w:p>
    <w:p>
      <w:pPr>
        <w:pStyle w:val="0"/>
        <w:ind w:left="430" w:leftChars="1" w:hanging="428" w:hangingChars="203"/>
        <w:jc w:val="center"/>
        <w:rPr>
          <w:rFonts w:hint="default" w:ascii="ＭＳ 明朝" w:hAnsi="ＭＳ 明朝"/>
          <w:b w:val="1"/>
          <w:u w:val="single" w:color="auto"/>
        </w:rPr>
      </w:pPr>
    </w:p>
    <w:tbl>
      <w:tblPr>
        <w:tblStyle w:val="11"/>
        <w:tblW w:w="99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800"/>
        <w:gridCol w:w="540"/>
        <w:gridCol w:w="1620"/>
        <w:gridCol w:w="1485"/>
        <w:gridCol w:w="1485"/>
        <w:gridCol w:w="1485"/>
        <w:gridCol w:w="1485"/>
      </w:tblGrid>
      <w:tr>
        <w:trPr>
          <w:trHeight w:val="633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検　診　項　目</w:t>
            </w:r>
          </w:p>
        </w:tc>
        <w:tc>
          <w:tcPr>
            <w:tcW w:w="2160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内　　容</w:t>
            </w: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単　　価</w:t>
            </w: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消費税</w:t>
            </w: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合　　計</w:t>
            </w: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  <w:sz w:val="20"/>
              </w:rPr>
            </w:pPr>
            <w:r>
              <w:rPr>
                <w:rFonts w:hint="eastAsia" w:ascii="ＭＳ 明朝" w:hAnsi="ＭＳ 明朝"/>
                <w:sz w:val="20"/>
              </w:rPr>
              <w:t>受診後本人に結果が届くまでの期間</w:t>
            </w:r>
          </w:p>
        </w:tc>
      </w:tr>
      <w:tr>
        <w:trPr>
          <w:trHeight w:val="525" w:hRule="atLeast"/>
        </w:trPr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特定健康診査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/>
              </w:rPr>
            </w:pPr>
            <w:r>
              <w:rPr>
                <w:rFonts w:hint="eastAsia"/>
              </w:rPr>
              <w:t>基本項目</w:t>
            </w: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506" w:hRule="atLeast"/>
        </w:trPr>
        <w:tc>
          <w:tcPr>
            <w:tcW w:w="1800" w:type="dxa"/>
            <w:vMerge w:val="continue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</w:p>
        </w:tc>
        <w:tc>
          <w:tcPr>
            <w:tcW w:w="540" w:type="dxa"/>
            <w:vMerge w:val="restart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追加・詳細項目</w:t>
            </w:r>
          </w:p>
        </w:tc>
        <w:tc>
          <w:tcPr>
            <w:tcW w:w="1620" w:type="dxa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240" w:hanging="24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貧血検査</w:t>
            </w: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vMerge w:val="continue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left"/>
              <w:rPr>
                <w:rFonts w:hint="default" w:ascii="ＭＳ 明朝" w:hAnsi="ＭＳ 明朝"/>
              </w:rPr>
            </w:pPr>
          </w:p>
        </w:tc>
      </w:tr>
      <w:tr>
        <w:trPr>
          <w:trHeight w:val="487" w:hRule="atLeast"/>
        </w:trPr>
        <w:tc>
          <w:tcPr>
            <w:tcW w:w="1800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</w:p>
        </w:tc>
        <w:tc>
          <w:tcPr>
            <w:tcW w:w="540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</w:p>
        </w:tc>
        <w:tc>
          <w:tcPr>
            <w:tcW w:w="1620" w:type="dxa"/>
            <w:tcBorders>
              <w:top w:val="dashed" w:color="auto" w:sz="4" w:space="0"/>
              <w:left w:val="dashed" w:color="auto" w:sz="4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240" w:hanging="24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心電図検査</w:t>
            </w: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vMerge w:val="continue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337" w:hRule="atLeast"/>
        </w:trPr>
        <w:tc>
          <w:tcPr>
            <w:tcW w:w="1800" w:type="dxa"/>
            <w:vMerge w:val="continue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</w:p>
        </w:tc>
        <w:tc>
          <w:tcPr>
            <w:tcW w:w="54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</w:p>
        </w:tc>
        <w:tc>
          <w:tcPr>
            <w:tcW w:w="1620" w:type="dxa"/>
            <w:tcBorders>
              <w:top w:val="dashed" w:color="auto" w:sz="4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240" w:hanging="24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眼底検査</w:t>
            </w: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vMerge w:val="continue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肺がん検診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dashed" w:color="auto" w:sz="4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胃がん検診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胃部エックス線間接造影</w:t>
            </w: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大腸がん検診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便潜血反応検査（２回法）容器代を含む。</w:t>
            </w: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前立腺がん検診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前立腺特異抗原</w:t>
            </w: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ＰＳＡ</w:t>
            </w:r>
            <w:r>
              <w:rPr>
                <w:rFonts w:hint="eastAsia" w:ascii="ＭＳ 明朝" w:hAnsi="ＭＳ 明朝"/>
              </w:rPr>
              <w:t>)</w:t>
            </w:r>
            <w:r>
              <w:rPr>
                <w:rFonts w:hint="eastAsia" w:ascii="ＭＳ 明朝" w:hAnsi="ＭＳ 明朝"/>
              </w:rPr>
              <w:t>測定による血液検査</w:t>
            </w: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子宮がん検診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診察、内診、子宮頚部細胞診</w:t>
            </w: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ベセスダシステム</w:t>
            </w:r>
            <w:r>
              <w:rPr>
                <w:rFonts w:hint="eastAsia" w:ascii="ＭＳ 明朝" w:hAnsi="ＭＳ 明朝"/>
              </w:rPr>
              <w:t>)</w:t>
            </w: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0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乳がん検診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マンモグラフィ検査</w:t>
            </w: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</w:tbl>
    <w:p>
      <w:pPr>
        <w:pStyle w:val="0"/>
        <w:spacing w:line="0" w:lineRule="atLeast"/>
        <w:ind w:firstLine="210" w:firstLineChars="100"/>
        <w:jc w:val="left"/>
        <w:rPr>
          <w:rFonts w:hint="default" w:ascii="ＭＳ 明朝" w:hAnsi="ＭＳ 明朝"/>
          <w:sz w:val="2"/>
        </w:rPr>
      </w:pPr>
      <w:r>
        <w:rPr>
          <w:rFonts w:hint="eastAsia" w:ascii="ＭＳ 明朝" w:hAnsi="ＭＳ 明朝"/>
        </w:rPr>
        <w:t>※各検診、受診票代を含む。</w:t>
      </w:r>
    </w:p>
    <w:p>
      <w:pPr>
        <w:rPr>
          <w:rFonts w:hint="default" w:ascii="ＭＳ 明朝" w:hAnsi="ＭＳ 明朝"/>
          <w:sz w:val="2"/>
        </w:rPr>
        <w:sectPr>
          <w:pgSz w:w="11906" w:h="16838"/>
          <w:pgMar w:top="1418" w:right="1134" w:bottom="851" w:left="1134" w:header="851" w:footer="992" w:gutter="0"/>
          <w:cols w:space="720"/>
          <w:textDirection w:val="lrTb"/>
          <w:docGrid w:type="lines" w:linePitch="342"/>
        </w:sectPr>
      </w:pPr>
    </w:p>
    <w:p>
      <w:pPr>
        <w:pStyle w:val="20"/>
        <w:spacing w:before="94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様式</w:t>
      </w:r>
      <w:r>
        <w:rPr>
          <w:rFonts w:hint="eastAsia"/>
          <w:sz w:val="24"/>
        </w:rPr>
        <w:t>５</w:t>
      </w:r>
      <w:r>
        <w:rPr>
          <w:rFonts w:hint="eastAsia"/>
          <w:sz w:val="24"/>
        </w:rPr>
        <w:t>-</w:t>
      </w:r>
      <w:r>
        <w:rPr>
          <w:rFonts w:hint="eastAsia"/>
          <w:sz w:val="24"/>
        </w:rPr>
        <w:t>２</w:t>
      </w:r>
    </w:p>
    <w:p>
      <w:pPr>
        <w:pStyle w:val="20"/>
        <w:tabs>
          <w:tab w:val="left" w:leader="none" w:pos="655"/>
          <w:tab w:val="left" w:leader="none" w:pos="1310"/>
        </w:tabs>
        <w:spacing w:before="46" w:beforeLines="0" w:beforeAutospacing="0"/>
        <w:ind w:right="117"/>
        <w:jc w:val="right"/>
        <w:rPr>
          <w:rFonts w:hint="default"/>
          <w:sz w:val="24"/>
        </w:rPr>
      </w:pPr>
      <w:r>
        <w:rPr>
          <w:rFonts w:hint="default"/>
          <w:sz w:val="24"/>
        </w:rPr>
        <w:t>年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月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日</w:t>
      </w:r>
    </w:p>
    <w:p>
      <w:pPr>
        <w:pStyle w:val="0"/>
        <w:jc w:val="left"/>
        <w:rPr>
          <w:rFonts w:hint="default" w:ascii="ＭＳ 明朝" w:hAnsi="ＭＳ 明朝"/>
          <w:sz w:val="24"/>
        </w:rPr>
      </w:pPr>
    </w:p>
    <w:p>
      <w:pPr>
        <w:pStyle w:val="0"/>
        <w:ind w:left="489" w:leftChars="1" w:hanging="487" w:hangingChars="203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いなべ市長　宛</w:t>
      </w: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所在地</w:t>
      </w: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商号又は名称</w:t>
      </w:r>
    </w:p>
    <w:p>
      <w:pPr>
        <w:pStyle w:val="20"/>
        <w:spacing w:before="33" w:beforeLines="0" w:beforeAutospacing="0"/>
        <w:ind w:left="4200" w:leftChars="2000" w:right="-1"/>
        <w:rPr>
          <w:rFonts w:hint="default"/>
          <w:sz w:val="24"/>
        </w:rPr>
      </w:pPr>
      <w:r>
        <w:rPr>
          <w:rFonts w:hint="default"/>
          <w:sz w:val="24"/>
        </w:rPr>
        <w:t>代表者</w:t>
      </w:r>
      <w:r>
        <w:rPr>
          <w:rFonts w:hint="default"/>
          <w:spacing w:val="-3"/>
          <w:sz w:val="24"/>
        </w:rPr>
        <w:t>職氏</w:t>
      </w:r>
      <w:r>
        <w:rPr>
          <w:rFonts w:hint="default"/>
          <w:sz w:val="24"/>
        </w:rPr>
        <w:t>名</w:t>
      </w:r>
      <w:r>
        <w:rPr>
          <w:rFonts w:hint="default"/>
          <w:sz w:val="24"/>
        </w:rPr>
        <w:tab/>
      </w:r>
      <w:r>
        <w:rPr>
          <w:rFonts w:hint="eastAsia"/>
          <w:sz w:val="24"/>
        </w:rPr>
        <w:t>　　　　　　　　　　　　　</w:t>
      </w:r>
      <w:r>
        <w:rPr>
          <w:rFonts w:hint="default"/>
          <w:sz w:val="24"/>
        </w:rPr>
        <w:t>㊞</w:t>
      </w:r>
    </w:p>
    <w:p>
      <w:pPr>
        <w:pStyle w:val="20"/>
        <w:rPr>
          <w:rFonts w:hint="default"/>
          <w:sz w:val="24"/>
        </w:rPr>
      </w:pP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0"/>
        <w:jc w:val="center"/>
        <w:rPr>
          <w:rFonts w:hint="default" w:ascii="ＭＳ 明朝" w:hAnsi="ＭＳ 明朝"/>
          <w:sz w:val="28"/>
        </w:rPr>
      </w:pPr>
      <w:r>
        <w:rPr>
          <w:rFonts w:hint="eastAsia" w:ascii="ＭＳ 明朝" w:hAnsi="ＭＳ 明朝"/>
          <w:sz w:val="28"/>
        </w:rPr>
        <w:t>いなべ市　各がん検診</w:t>
      </w:r>
      <w:r>
        <w:rPr>
          <w:rFonts w:hint="eastAsia" w:ascii="ＭＳ 明朝" w:hAnsi="ＭＳ 明朝"/>
          <w:sz w:val="28"/>
        </w:rPr>
        <w:t>(</w:t>
      </w:r>
      <w:r>
        <w:rPr>
          <w:rFonts w:hint="eastAsia" w:ascii="ＭＳ 明朝" w:hAnsi="ＭＳ 明朝"/>
          <w:sz w:val="28"/>
        </w:rPr>
        <w:t>セットがん検診</w:t>
      </w:r>
      <w:r>
        <w:rPr>
          <w:rFonts w:hint="eastAsia" w:ascii="ＭＳ 明朝" w:hAnsi="ＭＳ 明朝"/>
          <w:sz w:val="28"/>
        </w:rPr>
        <w:t>)</w:t>
      </w:r>
      <w:r>
        <w:rPr>
          <w:rFonts w:hint="eastAsia" w:ascii="ＭＳ 明朝" w:hAnsi="ＭＳ 明朝"/>
          <w:sz w:val="28"/>
        </w:rPr>
        <w:t>　見積書</w:t>
      </w:r>
    </w:p>
    <w:p>
      <w:pPr>
        <w:pStyle w:val="0"/>
        <w:ind w:left="489" w:leftChars="1" w:hanging="487" w:hangingChars="203"/>
        <w:jc w:val="center"/>
        <w:rPr>
          <w:rFonts w:hint="default" w:ascii="ＭＳ 明朝" w:hAnsi="ＭＳ 明朝"/>
          <w:sz w:val="24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  <w:r>
        <w:rPr>
          <w:rFonts w:hint="eastAsia" w:ascii="ＭＳ 明朝" w:hAnsi="ＭＳ 明朝"/>
          <w:b w:val="1"/>
          <w:sz w:val="24"/>
          <w:u w:val="single" w:color="auto"/>
        </w:rPr>
        <w:t>合計金額　　　　　　　　　　　　　　　円</w:t>
      </w:r>
    </w:p>
    <w:p>
      <w:pPr>
        <w:pStyle w:val="0"/>
        <w:ind w:left="489" w:leftChars="1" w:hanging="487" w:hangingChars="203"/>
        <w:jc w:val="center"/>
        <w:rPr>
          <w:rFonts w:hint="default" w:ascii="ＭＳ 明朝" w:hAnsi="ＭＳ 明朝"/>
          <w:sz w:val="24"/>
        </w:rPr>
      </w:pPr>
    </w:p>
    <w:p>
      <w:pPr>
        <w:pStyle w:val="0"/>
        <w:ind w:left="430" w:leftChars="1" w:hanging="428" w:hangingChars="203"/>
        <w:jc w:val="center"/>
        <w:rPr>
          <w:rFonts w:hint="default" w:ascii="ＭＳ 明朝" w:hAnsi="ＭＳ 明朝"/>
          <w:b w:val="1"/>
          <w:u w:val="single" w:color="auto"/>
        </w:rPr>
      </w:pPr>
    </w:p>
    <w:tbl>
      <w:tblPr>
        <w:tblStyle w:val="11"/>
        <w:tblW w:w="9787" w:type="dxa"/>
        <w:jc w:val="lef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427"/>
        <w:gridCol w:w="1440"/>
        <w:gridCol w:w="2160"/>
        <w:gridCol w:w="1440"/>
        <w:gridCol w:w="1440"/>
        <w:gridCol w:w="1440"/>
        <w:gridCol w:w="1440"/>
      </w:tblGrid>
      <w:tr>
        <w:trPr/>
        <w:tc>
          <w:tcPr>
            <w:tcW w:w="186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78" w:leftChars="-37" w:right="-107" w:rightChars="-51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検　診　項　目</w:t>
            </w:r>
          </w:p>
        </w:tc>
        <w:tc>
          <w:tcPr>
            <w:tcW w:w="216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内　　　容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単　　価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消費税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合　　計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rPr>
                <w:rFonts w:hint="default" w:ascii="ＭＳ 明朝" w:hAnsi="ＭＳ 明朝"/>
                <w:sz w:val="20"/>
              </w:rPr>
            </w:pPr>
            <w:r>
              <w:rPr>
                <w:rFonts w:hint="eastAsia" w:ascii="ＭＳ 明朝" w:hAnsi="ＭＳ 明朝"/>
                <w:sz w:val="20"/>
              </w:rPr>
              <w:t>受診後本人に結果が届くまでの期間</w:t>
            </w:r>
          </w:p>
        </w:tc>
      </w:tr>
      <w:tr>
        <w:trPr>
          <w:trHeight w:val="750" w:hRule="atLeast"/>
        </w:trPr>
        <w:tc>
          <w:tcPr>
            <w:tcW w:w="427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胸部検診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>結核健診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Theme="minorEastAsia" w:hAnsiTheme="minorEastAsia" w:eastAsiaTheme="minorEastAsia"/>
              </w:rPr>
              <w:t>65</w:t>
            </w:r>
            <w:r>
              <w:rPr>
                <w:rFonts w:hint="eastAsia"/>
              </w:rPr>
              <w:t>歳以上）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日間</w:t>
            </w:r>
          </w:p>
        </w:tc>
      </w:tr>
      <w:tr>
        <w:trPr>
          <w:trHeight w:val="778" w:hRule="atLeast"/>
        </w:trPr>
        <w:tc>
          <w:tcPr>
            <w:tcW w:w="42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40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肺がん検診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Theme="minorEastAsia" w:hAnsiTheme="minorEastAsia" w:eastAsiaTheme="minorEastAsia"/>
              </w:rPr>
              <w:t>65</w:t>
            </w:r>
            <w:r>
              <w:rPr>
                <w:rFonts w:hint="eastAsia"/>
              </w:rPr>
              <w:t>歳以上）</w:t>
            </w:r>
          </w:p>
        </w:tc>
        <w:tc>
          <w:tcPr>
            <w:tcW w:w="2160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日間</w:t>
            </w:r>
          </w:p>
        </w:tc>
      </w:tr>
      <w:tr>
        <w:trPr>
          <w:trHeight w:val="750" w:hRule="atLeast"/>
        </w:trPr>
        <w:tc>
          <w:tcPr>
            <w:tcW w:w="42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40" w:type="dxa"/>
            <w:tcBorders>
              <w:top w:val="dashSmallGap" w:color="auto" w:sz="4" w:space="0"/>
              <w:left w:val="single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肺がん検診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 w:asciiTheme="minorEastAsia" w:hAnsiTheme="minorEastAsia" w:eastAsiaTheme="minorEastAsia"/>
              </w:rPr>
              <w:t>65</w:t>
            </w:r>
            <w:r>
              <w:rPr>
                <w:rFonts w:hint="eastAsia"/>
              </w:rPr>
              <w:t>歳未満）</w:t>
            </w:r>
          </w:p>
        </w:tc>
        <w:tc>
          <w:tcPr>
            <w:tcW w:w="2160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1440" w:type="dxa"/>
            <w:tcBorders>
              <w:top w:val="dashSmallGap" w:color="auto" w:sz="4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日間</w:t>
            </w:r>
          </w:p>
        </w:tc>
      </w:tr>
      <w:tr>
        <w:trPr>
          <w:trHeight w:val="750" w:hRule="atLeast"/>
        </w:trPr>
        <w:tc>
          <w:tcPr>
            <w:tcW w:w="186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65" w:leftChars="-31" w:right="-71" w:rightChars="-34"/>
              <w:jc w:val="center"/>
              <w:rPr>
                <w:rFonts w:hint="default" w:ascii="ＭＳ 明朝" w:hAnsi="ＭＳ 明朝"/>
                <w:sz w:val="16"/>
              </w:rPr>
            </w:pPr>
            <w:r>
              <w:rPr>
                <w:rFonts w:hint="eastAsia" w:ascii="ＭＳ 明朝" w:hAnsi="ＭＳ 明朝"/>
              </w:rPr>
              <w:t>胃がん検診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jc w:val="lef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胃部エックス線間接造影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94" w:hRule="atLeast"/>
        </w:trPr>
        <w:tc>
          <w:tcPr>
            <w:tcW w:w="186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65" w:leftChars="-31" w:right="-71" w:rightChars="-34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大腸がん検診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便潜血反応検査</w:t>
            </w: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２回法</w:t>
            </w:r>
            <w:r>
              <w:rPr>
                <w:rFonts w:hint="eastAsia" w:ascii="ＭＳ 明朝" w:hAnsi="ＭＳ 明朝"/>
              </w:rPr>
              <w:t>)</w:t>
            </w:r>
            <w:r>
              <w:rPr>
                <w:rFonts w:hint="eastAsia" w:ascii="ＭＳ 明朝" w:hAnsi="ＭＳ 明朝"/>
              </w:rPr>
              <w:t>容器代を含む。</w:t>
            </w:r>
          </w:p>
        </w:tc>
        <w:tc>
          <w:tcPr>
            <w:tcW w:w="144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6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65" w:leftChars="-31" w:right="-71" w:rightChars="-34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前立腺がん検診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前立腺特異抗原</w:t>
            </w: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ＰＳＡ</w:t>
            </w:r>
            <w:r>
              <w:rPr>
                <w:rFonts w:hint="eastAsia" w:ascii="ＭＳ 明朝" w:hAnsi="ＭＳ 明朝"/>
              </w:rPr>
              <w:t>)</w:t>
            </w:r>
            <w:r>
              <w:rPr>
                <w:rFonts w:hint="eastAsia" w:ascii="ＭＳ 明朝" w:hAnsi="ＭＳ 明朝"/>
              </w:rPr>
              <w:t>測定による血液検査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186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65" w:leftChars="-31" w:right="-71" w:rightChars="-34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子宮がん検診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診察、内診、子宮頚部細胞診</w:t>
            </w: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ベセスダシステム</w:t>
            </w:r>
            <w:r>
              <w:rPr>
                <w:rFonts w:hint="eastAsia" w:ascii="ＭＳ 明朝" w:hAnsi="ＭＳ 明朝"/>
              </w:rPr>
              <w:t>)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817" w:hRule="atLeast"/>
        </w:trPr>
        <w:tc>
          <w:tcPr>
            <w:tcW w:w="1867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65" w:leftChars="-31" w:right="-71" w:rightChars="-34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乳がん検診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2160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マンモグラフィ検査</w:t>
            </w: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94" w:hRule="atLeast"/>
        </w:trPr>
        <w:tc>
          <w:tcPr>
            <w:tcW w:w="1867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160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71" w:leftChars="34" w:right="-38" w:rightChars="-18" w:firstLineChars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超音波検査</w:t>
            </w:r>
          </w:p>
        </w:tc>
        <w:tc>
          <w:tcPr>
            <w:tcW w:w="1440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40" w:type="dxa"/>
            <w:tcBorders>
              <w:top w:val="dash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</w:tbl>
    <w:p>
      <w:pPr>
        <w:pStyle w:val="0"/>
        <w:spacing w:line="0" w:lineRule="atLeas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※各検診、受診票代を含む。</w:t>
      </w:r>
    </w:p>
    <w:p>
      <w:pPr>
        <w:rPr>
          <w:rFonts w:hint="default" w:ascii="ＭＳ 明朝" w:hAnsi="ＭＳ 明朝"/>
          <w:sz w:val="24"/>
        </w:rPr>
        <w:sectPr>
          <w:pgSz w:w="11906" w:h="16838"/>
          <w:pgMar w:top="1418" w:right="1134" w:bottom="851" w:left="1134" w:header="851" w:footer="992" w:gutter="0"/>
          <w:cols w:space="720"/>
          <w:textDirection w:val="lrTb"/>
          <w:docGrid w:type="lines" w:linePitch="342"/>
        </w:sectPr>
      </w:pPr>
    </w:p>
    <w:p>
      <w:pPr>
        <w:pStyle w:val="20"/>
        <w:spacing w:before="94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様式</w:t>
      </w:r>
      <w:r>
        <w:rPr>
          <w:rFonts w:hint="eastAsia"/>
          <w:sz w:val="24"/>
        </w:rPr>
        <w:t>５</w:t>
      </w:r>
      <w:r>
        <w:rPr>
          <w:rFonts w:hint="eastAsia"/>
          <w:sz w:val="24"/>
        </w:rPr>
        <w:t>-</w:t>
      </w:r>
      <w:r>
        <w:rPr>
          <w:rFonts w:hint="eastAsia"/>
          <w:sz w:val="24"/>
        </w:rPr>
        <w:t>３</w:t>
      </w:r>
    </w:p>
    <w:p>
      <w:pPr>
        <w:pStyle w:val="20"/>
        <w:tabs>
          <w:tab w:val="left" w:leader="none" w:pos="655"/>
          <w:tab w:val="left" w:leader="none" w:pos="1310"/>
        </w:tabs>
        <w:spacing w:before="46" w:beforeLines="0" w:beforeAutospacing="0"/>
        <w:ind w:right="117"/>
        <w:jc w:val="right"/>
        <w:rPr>
          <w:rFonts w:hint="default"/>
          <w:sz w:val="24"/>
        </w:rPr>
      </w:pPr>
      <w:r>
        <w:rPr>
          <w:rFonts w:hint="default"/>
          <w:sz w:val="24"/>
        </w:rPr>
        <w:t>年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月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日</w:t>
      </w:r>
    </w:p>
    <w:p>
      <w:pPr>
        <w:pStyle w:val="0"/>
        <w:jc w:val="left"/>
        <w:rPr>
          <w:rFonts w:hint="default" w:ascii="ＭＳ 明朝" w:hAnsi="ＭＳ 明朝"/>
          <w:sz w:val="24"/>
        </w:rPr>
      </w:pPr>
    </w:p>
    <w:p>
      <w:pPr>
        <w:pStyle w:val="0"/>
        <w:ind w:left="489" w:leftChars="1" w:hanging="487" w:hangingChars="203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いなべ市長　宛</w:t>
      </w: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所在地</w:t>
      </w:r>
    </w:p>
    <w:p>
      <w:pPr>
        <w:pStyle w:val="20"/>
        <w:spacing w:before="33" w:beforeLines="0" w:beforeAutospacing="0"/>
        <w:ind w:left="4200" w:leftChars="2000" w:right="1105" w:rightChars="526"/>
        <w:rPr>
          <w:rFonts w:hint="default"/>
          <w:sz w:val="24"/>
        </w:rPr>
      </w:pPr>
      <w:r>
        <w:rPr>
          <w:rFonts w:hint="default"/>
          <w:sz w:val="24"/>
        </w:rPr>
        <w:t>商号又は名称</w:t>
      </w:r>
    </w:p>
    <w:p>
      <w:pPr>
        <w:pStyle w:val="20"/>
        <w:spacing w:before="33" w:beforeLines="0" w:beforeAutospacing="0"/>
        <w:ind w:left="4200" w:leftChars="2000" w:right="-1"/>
        <w:rPr>
          <w:rFonts w:hint="default"/>
          <w:sz w:val="24"/>
        </w:rPr>
      </w:pPr>
      <w:r>
        <w:rPr>
          <w:rFonts w:hint="default"/>
          <w:sz w:val="24"/>
        </w:rPr>
        <w:t>代表者</w:t>
      </w:r>
      <w:r>
        <w:rPr>
          <w:rFonts w:hint="default"/>
          <w:spacing w:val="-3"/>
          <w:sz w:val="24"/>
        </w:rPr>
        <w:t>職氏</w:t>
      </w:r>
      <w:r>
        <w:rPr>
          <w:rFonts w:hint="default"/>
          <w:sz w:val="24"/>
        </w:rPr>
        <w:t>名</w:t>
      </w:r>
      <w:r>
        <w:rPr>
          <w:rFonts w:hint="default"/>
          <w:sz w:val="24"/>
        </w:rPr>
        <w:tab/>
      </w:r>
      <w:r>
        <w:rPr>
          <w:rFonts w:hint="eastAsia"/>
          <w:sz w:val="24"/>
        </w:rPr>
        <w:t>　　　　　　　　　　　　　</w:t>
      </w:r>
      <w:r>
        <w:rPr>
          <w:rFonts w:hint="default"/>
          <w:sz w:val="24"/>
        </w:rPr>
        <w:t>㊞</w:t>
      </w:r>
    </w:p>
    <w:p>
      <w:pPr>
        <w:pStyle w:val="20"/>
        <w:rPr>
          <w:rFonts w:hint="default"/>
          <w:sz w:val="24"/>
        </w:rPr>
      </w:pPr>
    </w:p>
    <w:p>
      <w:pPr>
        <w:pStyle w:val="0"/>
        <w:ind w:left="489" w:leftChars="1" w:hanging="487" w:hangingChars="203"/>
        <w:rPr>
          <w:rFonts w:hint="eastAsia" w:ascii="ＭＳ 明朝" w:hAnsi="ＭＳ 明朝"/>
          <w:sz w:val="24"/>
        </w:rPr>
      </w:pPr>
    </w:p>
    <w:p>
      <w:pPr>
        <w:pStyle w:val="0"/>
        <w:jc w:val="center"/>
        <w:rPr>
          <w:rFonts w:hint="default" w:ascii="ＭＳ 明朝" w:hAnsi="ＭＳ 明朝"/>
          <w:sz w:val="28"/>
        </w:rPr>
      </w:pPr>
      <w:r>
        <w:rPr>
          <w:rFonts w:hint="eastAsia" w:ascii="ＭＳ 明朝" w:hAnsi="ＭＳ 明朝"/>
          <w:sz w:val="28"/>
        </w:rPr>
        <w:t>いなべ市　胸部巡回検診（結核及び肺がん）　見積書</w:t>
      </w:r>
    </w:p>
    <w:p>
      <w:pPr>
        <w:pStyle w:val="0"/>
        <w:jc w:val="center"/>
        <w:rPr>
          <w:rFonts w:hint="default" w:ascii="ＭＳ 明朝" w:hAnsi="ＭＳ 明朝"/>
          <w:sz w:val="28"/>
        </w:rPr>
      </w:pPr>
    </w:p>
    <w:p>
      <w:pPr>
        <w:pStyle w:val="0"/>
        <w:ind w:left="489" w:leftChars="1" w:hanging="487" w:hangingChars="203"/>
        <w:jc w:val="center"/>
        <w:rPr>
          <w:rFonts w:hint="default" w:ascii="ＭＳ 明朝" w:hAnsi="ＭＳ 明朝"/>
          <w:sz w:val="24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</w:p>
    <w:p>
      <w:pPr>
        <w:pStyle w:val="0"/>
        <w:ind w:left="491" w:leftChars="1" w:hanging="489" w:hangingChars="203"/>
        <w:jc w:val="center"/>
        <w:rPr>
          <w:rFonts w:hint="default" w:ascii="ＭＳ 明朝" w:hAnsi="ＭＳ 明朝"/>
          <w:b w:val="1"/>
          <w:sz w:val="24"/>
          <w:u w:val="single" w:color="auto"/>
        </w:rPr>
      </w:pPr>
      <w:r>
        <w:rPr>
          <w:rFonts w:hint="eastAsia" w:ascii="ＭＳ 明朝" w:hAnsi="ＭＳ 明朝"/>
          <w:b w:val="1"/>
          <w:sz w:val="24"/>
          <w:u w:val="single" w:color="auto"/>
        </w:rPr>
        <w:t>合計金額　　　　　　　　　　　　　　　円</w:t>
      </w:r>
    </w:p>
    <w:p>
      <w:pPr>
        <w:pStyle w:val="0"/>
        <w:ind w:left="489" w:leftChars="1" w:hanging="487" w:hangingChars="203"/>
        <w:jc w:val="center"/>
        <w:rPr>
          <w:rFonts w:hint="default" w:ascii="ＭＳ 明朝" w:hAnsi="ＭＳ 明朝"/>
          <w:sz w:val="24"/>
        </w:rPr>
      </w:pPr>
    </w:p>
    <w:p>
      <w:pPr>
        <w:pStyle w:val="0"/>
        <w:ind w:left="430" w:leftChars="1" w:hanging="428" w:hangingChars="203"/>
        <w:jc w:val="center"/>
        <w:rPr>
          <w:rFonts w:hint="default" w:ascii="ＭＳ 明朝" w:hAnsi="ＭＳ 明朝"/>
          <w:b w:val="1"/>
          <w:u w:val="single" w:color="auto"/>
        </w:rPr>
      </w:pPr>
    </w:p>
    <w:tbl>
      <w:tblPr>
        <w:tblStyle w:val="11"/>
        <w:tblW w:w="982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21"/>
        <w:gridCol w:w="1389"/>
        <w:gridCol w:w="2117"/>
        <w:gridCol w:w="1488"/>
        <w:gridCol w:w="1488"/>
        <w:gridCol w:w="1489"/>
        <w:gridCol w:w="1436"/>
      </w:tblGrid>
      <w:tr>
        <w:trPr/>
        <w:tc>
          <w:tcPr>
            <w:tcW w:w="1810" w:type="dxa"/>
            <w:gridSpan w:val="2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検　診　項　目</w:t>
            </w:r>
          </w:p>
        </w:tc>
        <w:tc>
          <w:tcPr>
            <w:tcW w:w="2117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内　　容</w:t>
            </w:r>
          </w:p>
        </w:tc>
        <w:tc>
          <w:tcPr>
            <w:tcW w:w="1488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単　　価</w:t>
            </w:r>
          </w:p>
        </w:tc>
        <w:tc>
          <w:tcPr>
            <w:tcW w:w="1488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消費税</w:t>
            </w:r>
          </w:p>
        </w:tc>
        <w:tc>
          <w:tcPr>
            <w:tcW w:w="1489" w:type="dxa"/>
            <w:tcBorders>
              <w:top w:val="none" w:color="auto" w:sz="0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合　　計</w:t>
            </w:r>
          </w:p>
        </w:tc>
        <w:tc>
          <w:tcPr>
            <w:tcW w:w="1436" w:type="dxa"/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44" w:leftChars="21" w:right="160" w:rightChars="76"/>
              <w:rPr>
                <w:rFonts w:hint="default" w:ascii="ＭＳ 明朝" w:hAnsi="ＭＳ 明朝"/>
                <w:sz w:val="20"/>
              </w:rPr>
            </w:pPr>
            <w:r>
              <w:rPr>
                <w:rFonts w:hint="eastAsia" w:ascii="ＭＳ 明朝" w:hAnsi="ＭＳ 明朝"/>
                <w:sz w:val="20"/>
              </w:rPr>
              <w:t>受診後本人に結果が届くまでの期間</w:t>
            </w:r>
          </w:p>
        </w:tc>
      </w:tr>
      <w:tr>
        <w:trPr>
          <w:trHeight w:val="714" w:hRule="atLeast"/>
        </w:trPr>
        <w:tc>
          <w:tcPr>
            <w:tcW w:w="421" w:type="dxa"/>
            <w:vMerge w:val="restart"/>
            <w:shd w:val="clear" w:color="auto" w:fill="auto"/>
            <w:textDirection w:val="tbRlV"/>
            <w:vAlign w:val="center"/>
          </w:tcPr>
          <w:p>
            <w:pPr>
              <w:pStyle w:val="0"/>
              <w:spacing w:line="0" w:lineRule="atLeast"/>
              <w:ind w:left="-95" w:right="113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胸　部　検　診</w:t>
            </w:r>
            <w:r>
              <w:rPr>
                <w:rFonts w:hint="eastAsia" w:ascii="ＭＳ 明朝" w:hAnsi="ＭＳ 明朝"/>
                <w:sz w:val="16"/>
                <w:vertAlign w:val="superscript"/>
              </w:rPr>
              <w:t>※</w:t>
            </w:r>
          </w:p>
        </w:tc>
        <w:tc>
          <w:tcPr>
            <w:tcW w:w="138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結核健診</w:t>
            </w:r>
          </w:p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（</w:t>
            </w:r>
            <w:r>
              <w:rPr>
                <w:rFonts w:hint="eastAsia" w:ascii="ＭＳ 明朝" w:hAnsi="ＭＳ 明朝"/>
              </w:rPr>
              <w:t>65</w:t>
            </w:r>
            <w:r>
              <w:rPr>
                <w:rFonts w:hint="eastAsia" w:ascii="ＭＳ 明朝" w:hAnsi="ＭＳ 明朝"/>
              </w:rPr>
              <w:t>歳以上）</w:t>
            </w:r>
          </w:p>
        </w:tc>
        <w:tc>
          <w:tcPr>
            <w:tcW w:w="211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62" w:right="-81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8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8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  <w:tc>
          <w:tcPr>
            <w:tcW w:w="1436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</w:p>
        </w:tc>
      </w:tr>
      <w:tr>
        <w:trPr>
          <w:trHeight w:val="750" w:hRule="atLeast"/>
        </w:trPr>
        <w:tc>
          <w:tcPr>
            <w:tcW w:w="421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</w:p>
        </w:tc>
        <w:tc>
          <w:tcPr>
            <w:tcW w:w="1389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肺がん検診</w:t>
            </w:r>
          </w:p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（</w:t>
            </w:r>
            <w:r>
              <w:rPr>
                <w:rFonts w:hint="eastAsia" w:ascii="ＭＳ 明朝" w:hAnsi="ＭＳ 明朝"/>
              </w:rPr>
              <w:t>65</w:t>
            </w:r>
            <w:r>
              <w:rPr>
                <w:rFonts w:hint="eastAsia" w:ascii="ＭＳ 明朝" w:hAnsi="ＭＳ 明朝"/>
              </w:rPr>
              <w:t>歳以上）</w:t>
            </w:r>
          </w:p>
        </w:tc>
        <w:tc>
          <w:tcPr>
            <w:tcW w:w="2117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62" w:right="-81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88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88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89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36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</w:tc>
      </w:tr>
      <w:tr>
        <w:trPr>
          <w:trHeight w:val="750" w:hRule="atLeast"/>
        </w:trPr>
        <w:tc>
          <w:tcPr>
            <w:tcW w:w="421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jc w:val="center"/>
              <w:rPr>
                <w:rFonts w:hint="default" w:ascii="ＭＳ 明朝" w:hAnsi="ＭＳ 明朝"/>
              </w:rPr>
            </w:pPr>
          </w:p>
        </w:tc>
        <w:tc>
          <w:tcPr>
            <w:tcW w:w="1389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肺がん検診</w:t>
            </w:r>
          </w:p>
          <w:p>
            <w:pPr>
              <w:pStyle w:val="0"/>
              <w:spacing w:line="0" w:lineRule="atLeast"/>
              <w:ind w:left="-108" w:right="-125"/>
              <w:jc w:val="center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（</w:t>
            </w:r>
            <w:r>
              <w:rPr>
                <w:rFonts w:hint="eastAsia" w:ascii="ＭＳ 明朝" w:hAnsi="ＭＳ 明朝"/>
              </w:rPr>
              <w:t>65</w:t>
            </w:r>
            <w:r>
              <w:rPr>
                <w:rFonts w:hint="eastAsia" w:ascii="ＭＳ 明朝" w:hAnsi="ＭＳ 明朝"/>
              </w:rPr>
              <w:t>歳未満）</w:t>
            </w:r>
          </w:p>
        </w:tc>
        <w:tc>
          <w:tcPr>
            <w:tcW w:w="2117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spacing w:line="0" w:lineRule="atLeast"/>
              <w:ind w:left="62" w:right="-81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胸部エックス線撮影</w:t>
            </w:r>
          </w:p>
        </w:tc>
        <w:tc>
          <w:tcPr>
            <w:tcW w:w="148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8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89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円</w:t>
            </w:r>
          </w:p>
        </w:tc>
        <w:tc>
          <w:tcPr>
            <w:tcW w:w="1436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spacing w:line="0" w:lineRule="atLeast"/>
              <w:jc w:val="righ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日間</w:t>
            </w:r>
          </w:p>
        </w:tc>
      </w:tr>
    </w:tbl>
    <w:p>
      <w:pPr>
        <w:pStyle w:val="0"/>
        <w:spacing w:line="0" w:lineRule="atLeast"/>
        <w:rPr>
          <w:rFonts w:hint="default"/>
        </w:rPr>
      </w:pPr>
      <w:r>
        <w:rPr>
          <w:rFonts w:hint="eastAsia" w:ascii="ＭＳ 明朝" w:hAnsi="ＭＳ 明朝"/>
        </w:rPr>
        <w:t>　※各検診、受診票代を含む。</w:t>
      </w:r>
    </w:p>
    <w:sectPr>
      <w:pgSz w:w="11906" w:h="16838"/>
      <w:pgMar w:top="1418" w:right="1134" w:bottom="851" w:left="1134" w:header="851" w:footer="992" w:gutter="0"/>
      <w:cols w:space="720"/>
      <w:textDirection w:val="lrTb"/>
      <w:docGrid w:type="lines" w:linePitch="34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171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="Arial" w:hAnsi="Arial" w:eastAsia="ＭＳ ゴシック"/>
      <w:sz w:val="18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  <w:rPr>
      <w:kern w:val="2"/>
      <w:sz w:val="21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  <w:rPr>
      <w:kern w:val="2"/>
      <w:sz w:val="21"/>
    </w:rPr>
  </w:style>
  <w:style w:type="paragraph" w:styleId="20">
    <w:name w:val="Body Text"/>
    <w:basedOn w:val="0"/>
    <w:next w:val="20"/>
    <w:link w:val="21"/>
    <w:uiPriority w:val="0"/>
    <w:qFormat/>
    <w:pPr>
      <w:autoSpaceDE w:val="0"/>
      <w:autoSpaceDN w:val="0"/>
      <w:jc w:val="left"/>
    </w:pPr>
    <w:rPr>
      <w:rFonts w:ascii="ＭＳ 明朝" w:hAnsi="ＭＳ 明朝"/>
      <w:kern w:val="0"/>
      <w:sz w:val="22"/>
    </w:rPr>
  </w:style>
  <w:style w:type="character" w:styleId="21" w:customStyle="1">
    <w:name w:val="本文 (文字)"/>
    <w:basedOn w:val="10"/>
    <w:next w:val="21"/>
    <w:link w:val="20"/>
    <w:uiPriority w:val="0"/>
    <w:rPr>
      <w:rFonts w:ascii="ＭＳ 明朝" w:hAnsi="ＭＳ 明朝"/>
      <w:sz w:val="22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336</TotalTime>
  <Pages>3</Pages>
  <Words>9</Words>
  <Characters>791</Characters>
  <Application>JUST Note</Application>
  <Lines>1014</Lines>
  <Paragraphs>160</Paragraphs>
  <CharactersWithSpaces>926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いなべ市　総合検診（巡回ドック）　見積書</dc:title>
  <dc:creator>葉山 友香</dc:creator>
  <cp:lastModifiedBy>Administrator</cp:lastModifiedBy>
  <cp:lastPrinted>2020-11-16T06:55:00Z</cp:lastPrinted>
  <dcterms:created xsi:type="dcterms:W3CDTF">2020-11-02T07:46:00Z</dcterms:created>
  <dcterms:modified xsi:type="dcterms:W3CDTF">2026-08-21T03:20:44Z</dcterms:modified>
  <cp:revision>39</cp:revision>
</cp:coreProperties>
</file>